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8"/>
      </w:tblGrid>
      <w:tr w:rsidR="009C56A3" w:rsidTr="009C56A3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9C56A3" w:rsidRPr="009C56A3" w:rsidRDefault="009C56A3" w:rsidP="009C56A3">
            <w:pPr>
              <w:pStyle w:val="NoSpacing"/>
              <w:jc w:val="center"/>
              <w:rPr>
                <w:rFonts w:eastAsia="Times New Roman"/>
                <w:b/>
                <w:lang w:val="en-US"/>
              </w:rPr>
            </w:pPr>
            <w:r w:rsidRPr="009C56A3">
              <w:rPr>
                <w:b/>
              </w:rPr>
              <w:t>APPENDIX TABLE-1 (a)</w:t>
            </w:r>
          </w:p>
          <w:p w:rsidR="009C56A3" w:rsidRPr="009C56A3" w:rsidRDefault="009C56A3" w:rsidP="009C56A3">
            <w:pPr>
              <w:pStyle w:val="NoSpacing"/>
              <w:jc w:val="center"/>
              <w:rPr>
                <w:b/>
              </w:rPr>
            </w:pPr>
            <w:r w:rsidRPr="009C56A3">
              <w:rPr>
                <w:b/>
              </w:rPr>
              <w:t>FEES AND SUBSCRIPTIONS REFERRED IN CALUSE 16.0</w:t>
            </w:r>
          </w:p>
          <w:p w:rsidR="009C56A3" w:rsidRDefault="009C56A3" w:rsidP="009C56A3">
            <w:pPr>
              <w:pStyle w:val="NoSpacing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</w:t>
            </w:r>
          </w:p>
          <w:tbl>
            <w:tblPr>
              <w:tblW w:w="9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28"/>
              <w:gridCol w:w="2250"/>
              <w:gridCol w:w="2234"/>
            </w:tblGrid>
            <w:tr w:rsidR="009C56A3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Description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rFonts w:eastAsia="Times New Roman"/>
                      <w:lang w:val="en-US"/>
                    </w:rPr>
                  </w:pPr>
                  <w:r>
                    <w:t>Admission Fee</w:t>
                  </w:r>
                  <w:r>
                    <w:sym w:font="Symbol" w:char="0079"/>
                  </w:r>
                  <w:r>
                    <w:t xml:space="preserve"> </w:t>
                  </w:r>
                </w:p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(Rs.)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rFonts w:eastAsia="Times New Roman"/>
                      <w:lang w:val="en-US"/>
                    </w:rPr>
                  </w:pPr>
                  <w:r>
                    <w:t xml:space="preserve">Annual Subscription </w:t>
                  </w:r>
                </w:p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(Rs.)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Organizational Member Irrespective of turn-over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1,000/-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5,000/-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Honorary Fellow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Nil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Nil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6A3" w:rsidRDefault="009C56A3" w:rsidP="009C56A3">
                  <w:pPr>
                    <w:pStyle w:val="NoSpacing"/>
                    <w:rPr>
                      <w:rFonts w:eastAsia="Times New Roman"/>
                      <w:lang w:val="en-US"/>
                    </w:rPr>
                  </w:pPr>
                </w:p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For existing corporate members: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Fellow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-----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1500/-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rFonts w:eastAsia="Times New Roman"/>
                      <w:lang w:val="en-US"/>
                    </w:rPr>
                  </w:pPr>
                  <w:r>
                    <w:t>Member</w:t>
                  </w:r>
                </w:p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Associate Member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rFonts w:eastAsia="Times New Roman"/>
                      <w:lang w:val="en-US"/>
                    </w:rPr>
                  </w:pPr>
                  <w:r>
                    <w:t>-----</w:t>
                  </w:r>
                </w:p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-----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rFonts w:eastAsia="Times New Roman"/>
                      <w:lang w:val="en-US"/>
                    </w:rPr>
                  </w:pPr>
                  <w:r>
                    <w:t>1000/-</w:t>
                  </w:r>
                </w:p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1000/-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9C56A3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Description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Admission Fee</w:t>
                  </w:r>
                  <w:r>
                    <w:sym w:font="Symbol" w:char="0079"/>
                  </w:r>
                  <w:r>
                    <w:t xml:space="preserve"> (Rs.)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rFonts w:eastAsia="Times New Roman"/>
                      <w:lang w:val="en-US"/>
                    </w:rPr>
                  </w:pPr>
                  <w:r>
                    <w:t xml:space="preserve">Life Subscription </w:t>
                  </w:r>
                </w:p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(Rs.)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Life Patron (Minimum)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1,000/-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10,000/-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Life Organizational Member with turn-over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 xml:space="preserve">- 100 </w:t>
                  </w:r>
                  <w:proofErr w:type="spellStart"/>
                  <w:r>
                    <w:t>Crores</w:t>
                  </w:r>
                  <w:proofErr w:type="spellEnd"/>
                  <w:r>
                    <w:t xml:space="preserve"> and above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1,000/-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1,00,000/-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 xml:space="preserve">- above Rs. 10 </w:t>
                  </w:r>
                  <w:proofErr w:type="spellStart"/>
                  <w:r>
                    <w:t>Crores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1,000/-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50,000/-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 xml:space="preserve">- below Rs. 10 </w:t>
                  </w:r>
                  <w:proofErr w:type="spellStart"/>
                  <w:r>
                    <w:t>Crores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1,000/-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25,000/-</w:t>
                  </w:r>
                </w:p>
              </w:tc>
            </w:tr>
            <w:tr w:rsidR="009C56A3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D441A0">
                  <w:pPr>
                    <w:pStyle w:val="NoSpacing"/>
                    <w:rPr>
                      <w:lang w:val="en-US"/>
                    </w:rPr>
                  </w:pPr>
                  <w:r>
                    <w:t>- Academic Institution, R&amp;D Organisation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1,000/-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9C56A3">
                  <w:pPr>
                    <w:pStyle w:val="NoSpacing"/>
                    <w:rPr>
                      <w:lang w:val="en-US"/>
                    </w:rPr>
                  </w:pPr>
                  <w:r>
                    <w:t>10,000/-</w:t>
                  </w:r>
                </w:p>
              </w:tc>
            </w:tr>
          </w:tbl>
          <w:p w:rsidR="009C56A3" w:rsidRDefault="009C56A3" w:rsidP="009C56A3">
            <w:pPr>
              <w:pStyle w:val="NoSpacing"/>
              <w:rPr>
                <w:rFonts w:eastAsia="Times New Roman"/>
                <w:lang w:val="en-US"/>
              </w:rPr>
            </w:pPr>
            <w:r>
              <w:t xml:space="preserve"> </w:t>
            </w:r>
            <w:r>
              <w:sym w:font="Symbol" w:char="0079"/>
            </w:r>
            <w:r>
              <w:t xml:space="preserve"> Fee for TRANSFER from one category of membership to the next category shall be the difference between the Admission fees of the two categories.</w:t>
            </w:r>
          </w:p>
          <w:p w:rsidR="009C56A3" w:rsidRDefault="009C56A3" w:rsidP="009C56A3">
            <w:pPr>
              <w:pStyle w:val="NoSpacing"/>
            </w:pPr>
            <w:r>
              <w:t xml:space="preserve">    Members above the age of 65 years of 10 years standing need not pay annual subscription.</w:t>
            </w:r>
          </w:p>
          <w:p w:rsidR="009C56A3" w:rsidRDefault="009C56A3" w:rsidP="009C56A3">
            <w:pPr>
              <w:pStyle w:val="NoSpacing"/>
              <w:rPr>
                <w:rFonts w:ascii="Tahoma" w:hAnsi="Tahoma" w:cs="Tahoma"/>
              </w:rPr>
            </w:pPr>
            <w:r>
              <w:t xml:space="preserve"> </w:t>
            </w:r>
          </w:p>
          <w:p w:rsidR="009C56A3" w:rsidRPr="009C56A3" w:rsidRDefault="009C56A3" w:rsidP="009C56A3">
            <w:pPr>
              <w:pStyle w:val="NoSpacing"/>
              <w:jc w:val="center"/>
              <w:rPr>
                <w:b/>
              </w:rPr>
            </w:pPr>
            <w:r w:rsidRPr="009C56A3">
              <w:rPr>
                <w:b/>
              </w:rPr>
              <w:t>APPENDIX TABLE-1 (b)</w:t>
            </w:r>
          </w:p>
          <w:p w:rsidR="009C56A3" w:rsidRPr="009C56A3" w:rsidRDefault="009C56A3" w:rsidP="009C56A3">
            <w:pPr>
              <w:pStyle w:val="NoSpacing"/>
              <w:jc w:val="center"/>
              <w:rPr>
                <w:b/>
              </w:rPr>
            </w:pPr>
            <w:r w:rsidRPr="009C56A3">
              <w:rPr>
                <w:b/>
              </w:rPr>
              <w:t>LIFE SUBSCRIPTION (COMPOUNDING FEES) REFERRED IN CLAUSE 18</w:t>
            </w:r>
          </w:p>
          <w:p w:rsidR="009C56A3" w:rsidRDefault="009C56A3" w:rsidP="009C56A3">
            <w:pPr>
              <w:pStyle w:val="NoSpacing"/>
            </w:pPr>
          </w:p>
          <w:p w:rsidR="009C56A3" w:rsidRDefault="009C56A3" w:rsidP="009C56A3">
            <w:pPr>
              <w:pStyle w:val="NoSpacing"/>
            </w:pPr>
            <w:r>
              <w:t>LIFE FELLOWS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5"/>
              <w:gridCol w:w="6935"/>
            </w:tblGrid>
            <w:tr w:rsidR="009C56A3">
              <w:trPr>
                <w:trHeight w:val="10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Pr="00DB5399" w:rsidRDefault="009C56A3" w:rsidP="00DB5399">
                  <w:pPr>
                    <w:pStyle w:val="NoSpacing"/>
                    <w:jc w:val="center"/>
                    <w:rPr>
                      <w:lang w:val="en-US"/>
                    </w:rPr>
                  </w:pPr>
                  <w:r w:rsidRPr="00DB5399">
                    <w:t>For all age groups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t>Compounding Fees (Rs.)</w:t>
                  </w:r>
                </w:p>
                <w:p w:rsidR="009C56A3" w:rsidRDefault="009C56A3" w:rsidP="00DB5399">
                  <w:pPr>
                    <w:pStyle w:val="NoSpacing"/>
                    <w:jc w:val="center"/>
                  </w:pPr>
                  <w:r>
                    <w:t>10,000/-</w:t>
                  </w:r>
                </w:p>
                <w:p w:rsidR="00654E43" w:rsidRDefault="00654E43" w:rsidP="00654E43">
                  <w:pPr>
                    <w:pStyle w:val="NoSpacing"/>
                    <w:jc w:val="center"/>
                  </w:pPr>
                  <w:r>
                    <w:t>(including Registration Fee Rs 100/- &amp; Admission Fee Rs 600/-)</w:t>
                  </w:r>
                </w:p>
                <w:p w:rsidR="00654E43" w:rsidRDefault="00654E43" w:rsidP="00654E43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:rsidR="009C56A3" w:rsidRDefault="009C56A3" w:rsidP="009C56A3">
            <w:pPr>
              <w:pStyle w:val="NoSpacing"/>
              <w:rPr>
                <w:rFonts w:eastAsia="Times New Roman"/>
                <w:lang w:val="en-US"/>
              </w:rPr>
            </w:pPr>
          </w:p>
          <w:p w:rsidR="009C56A3" w:rsidRDefault="009C56A3" w:rsidP="009C56A3">
            <w:pPr>
              <w:pStyle w:val="NoSpacing"/>
            </w:pPr>
            <w:r>
              <w:t>LIFE MEMBERS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5"/>
              <w:gridCol w:w="6930"/>
            </w:tblGrid>
            <w:tr w:rsidR="009C56A3">
              <w:trPr>
                <w:trHeight w:val="80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</w:rPr>
                    <w:t>Age</w:t>
                  </w:r>
                </w:p>
              </w:tc>
              <w:tc>
                <w:tcPr>
                  <w:tcW w:w="6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t>Compounding Fees (Rs.)</w:t>
                  </w:r>
                </w:p>
                <w:p w:rsidR="009C56A3" w:rsidRDefault="009C56A3" w:rsidP="00DB5399">
                  <w:pPr>
                    <w:pStyle w:val="NoSpacing"/>
                    <w:jc w:val="center"/>
                  </w:pPr>
                  <w:r>
                    <w:t>(including Registration Fee Rs 100/- &amp; Admission Fee Rs 400/-)</w:t>
                  </w:r>
                </w:p>
                <w:p w:rsidR="009C56A3" w:rsidRDefault="009C56A3" w:rsidP="00DB5399">
                  <w:pPr>
                    <w:pStyle w:val="NoSpacing"/>
                    <w:jc w:val="center"/>
                    <w:rPr>
                      <w:lang w:val="en-US"/>
                    </w:rPr>
                  </w:pPr>
                </w:p>
              </w:tc>
            </w:tr>
            <w:tr w:rsidR="009C56A3">
              <w:tc>
                <w:tcPr>
                  <w:tcW w:w="2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rFonts w:eastAsia="Times New Roman"/>
                      <w:lang w:val="en-US"/>
                    </w:rPr>
                  </w:pPr>
                </w:p>
                <w:p w:rsidR="009C56A3" w:rsidRDefault="009C56A3" w:rsidP="00DB5399">
                  <w:pPr>
                    <w:pStyle w:val="NoSpacing"/>
                    <w:jc w:val="center"/>
                    <w:rPr>
                      <w:lang w:val="en-US"/>
                    </w:rPr>
                  </w:pPr>
                  <w:r>
                    <w:t>26 - 50</w:t>
                  </w:r>
                </w:p>
              </w:tc>
              <w:tc>
                <w:tcPr>
                  <w:tcW w:w="69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rFonts w:eastAsia="Times New Roman"/>
                      <w:lang w:val="en-US"/>
                    </w:rPr>
                  </w:pPr>
                </w:p>
                <w:p w:rsidR="009C56A3" w:rsidRDefault="009C56A3" w:rsidP="00DB5399">
                  <w:pPr>
                    <w:pStyle w:val="NoSpacing"/>
                    <w:jc w:val="center"/>
                    <w:rPr>
                      <w:highlight w:val="lightGray"/>
                      <w:lang w:val="en-US"/>
                    </w:rPr>
                  </w:pPr>
                  <w:r>
                    <w:t>6,000/-</w:t>
                  </w:r>
                </w:p>
              </w:tc>
            </w:tr>
            <w:tr w:rsidR="009C56A3"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lang w:val="en-US"/>
                    </w:rPr>
                  </w:pPr>
                  <w:r>
                    <w:t>51 - 60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highlight w:val="lightGray"/>
                      <w:lang w:val="en-US"/>
                    </w:rPr>
                  </w:pPr>
                  <w:r>
                    <w:t>5,000/-</w:t>
                  </w:r>
                </w:p>
              </w:tc>
            </w:tr>
            <w:tr w:rsidR="009C56A3"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lang w:val="en-US"/>
                    </w:rPr>
                  </w:pPr>
                  <w:r>
                    <w:t>61 and above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highlight w:val="lightGray"/>
                      <w:lang w:val="en-US"/>
                    </w:rPr>
                  </w:pPr>
                  <w:r>
                    <w:t>4,000/-</w:t>
                  </w:r>
                </w:p>
              </w:tc>
            </w:tr>
          </w:tbl>
          <w:p w:rsidR="009C56A3" w:rsidRDefault="009C56A3" w:rsidP="009C56A3">
            <w:pPr>
              <w:pStyle w:val="NoSpacing"/>
              <w:rPr>
                <w:rFonts w:eastAsia="Times New Roman"/>
                <w:lang w:val="en-US"/>
              </w:rPr>
            </w:pPr>
          </w:p>
          <w:p w:rsidR="009C56A3" w:rsidRDefault="009C56A3" w:rsidP="009C56A3">
            <w:pPr>
              <w:pStyle w:val="NoSpacing"/>
            </w:pPr>
            <w:r>
              <w:t>LIFE ASSOCIATE MEMBERS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5"/>
              <w:gridCol w:w="6930"/>
            </w:tblGrid>
            <w:tr w:rsidR="009C56A3"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</w:rPr>
                    <w:t>For all age groups</w:t>
                  </w:r>
                </w:p>
              </w:tc>
              <w:tc>
                <w:tcPr>
                  <w:tcW w:w="6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t>Compounding Fees (Rs.)</w:t>
                  </w:r>
                </w:p>
                <w:p w:rsidR="009C56A3" w:rsidRDefault="009C56A3" w:rsidP="00DB5399">
                  <w:pPr>
                    <w:pStyle w:val="NoSpacing"/>
                    <w:jc w:val="center"/>
                  </w:pPr>
                  <w:r>
                    <w:t>5,000/-</w:t>
                  </w:r>
                </w:p>
                <w:p w:rsidR="002C7D32" w:rsidRDefault="002C7D32" w:rsidP="002C7D32">
                  <w:pPr>
                    <w:pStyle w:val="NoSpacing"/>
                    <w:jc w:val="center"/>
                  </w:pPr>
                  <w:r>
                    <w:t>(including Registration Fee Rs 100/- &amp; Admission Fee Rs 400/-)</w:t>
                  </w:r>
                </w:p>
                <w:p w:rsidR="002C7D32" w:rsidRDefault="002C7D32" w:rsidP="002C7D32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:rsidR="009C56A3" w:rsidRDefault="009C56A3" w:rsidP="009C56A3">
            <w:pPr>
              <w:pStyle w:val="NoSpacing"/>
              <w:rPr>
                <w:lang w:val="en-US"/>
              </w:rPr>
            </w:pPr>
          </w:p>
        </w:tc>
      </w:tr>
      <w:tr w:rsidR="009C56A3" w:rsidTr="009C56A3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9C56A3" w:rsidRDefault="009C56A3" w:rsidP="009C56A3">
            <w:pPr>
              <w:pStyle w:val="NoSpacing"/>
              <w:rPr>
                <w:lang w:val="en-US"/>
              </w:rPr>
            </w:pPr>
          </w:p>
        </w:tc>
      </w:tr>
      <w:tr w:rsidR="009C56A3" w:rsidTr="009C56A3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56A3" w:rsidRDefault="009C56A3" w:rsidP="009C56A3">
            <w:pPr>
              <w:pStyle w:val="NoSpacing"/>
              <w:rPr>
                <w:rFonts w:eastAsia="Times New Roman"/>
                <w:lang w:val="en-US"/>
              </w:rPr>
            </w:pPr>
            <w:r>
              <w:t>STUDENT MEMBERS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5"/>
              <w:gridCol w:w="6930"/>
            </w:tblGrid>
            <w:tr w:rsidR="009C56A3"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</w:rPr>
                    <w:t>For any year</w:t>
                  </w:r>
                </w:p>
              </w:tc>
              <w:tc>
                <w:tcPr>
                  <w:tcW w:w="6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6A3" w:rsidRDefault="009C56A3" w:rsidP="00DB5399">
                  <w:pPr>
                    <w:pStyle w:val="NoSpacing"/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t>Compounding Fees (Rs.)</w:t>
                  </w:r>
                </w:p>
                <w:p w:rsidR="009C56A3" w:rsidRDefault="009C56A3" w:rsidP="00DB5399">
                  <w:pPr>
                    <w:pStyle w:val="NoSpacing"/>
                    <w:jc w:val="center"/>
                  </w:pPr>
                  <w:r>
                    <w:t>500/-</w:t>
                  </w:r>
                </w:p>
                <w:p w:rsidR="002C7D32" w:rsidRDefault="002C7D32" w:rsidP="002C7D32">
                  <w:pPr>
                    <w:pStyle w:val="NoSpacing"/>
                    <w:jc w:val="center"/>
                  </w:pPr>
                  <w:r>
                    <w:t>(including Admission Fee Rs 100/-)</w:t>
                  </w:r>
                </w:p>
                <w:p w:rsidR="002C7D32" w:rsidRDefault="002C7D32" w:rsidP="00DB5399">
                  <w:pPr>
                    <w:pStyle w:val="NoSpacing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C56A3" w:rsidRDefault="009C56A3" w:rsidP="009C56A3">
            <w:pPr>
              <w:pStyle w:val="NoSpacing"/>
              <w:rPr>
                <w:lang w:val="en-US"/>
              </w:rPr>
            </w:pPr>
          </w:p>
        </w:tc>
      </w:tr>
    </w:tbl>
    <w:p w:rsidR="009C56A3" w:rsidRDefault="009C56A3"/>
    <w:sectPr w:rsidR="009C56A3" w:rsidSect="00522B8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F3A"/>
    <w:rsid w:val="002C7D32"/>
    <w:rsid w:val="004465A5"/>
    <w:rsid w:val="00522B81"/>
    <w:rsid w:val="00550E3F"/>
    <w:rsid w:val="00561F3A"/>
    <w:rsid w:val="00654E43"/>
    <w:rsid w:val="008F2517"/>
    <w:rsid w:val="009C56A3"/>
    <w:rsid w:val="00A829A3"/>
    <w:rsid w:val="00D441A0"/>
    <w:rsid w:val="00DB5399"/>
    <w:rsid w:val="00DD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17"/>
  </w:style>
  <w:style w:type="paragraph" w:styleId="Heading2">
    <w:name w:val="heading 2"/>
    <w:basedOn w:val="Normal"/>
    <w:link w:val="Heading2Char"/>
    <w:uiPriority w:val="9"/>
    <w:qFormat/>
    <w:rsid w:val="00A82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9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A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6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6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Footer">
    <w:name w:val="footer"/>
    <w:basedOn w:val="Normal"/>
    <w:link w:val="FooterChar"/>
    <w:semiHidden/>
    <w:unhideWhenUsed/>
    <w:rsid w:val="009C56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9C56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semiHidden/>
    <w:unhideWhenUsed/>
    <w:rsid w:val="009C56A3"/>
    <w:pPr>
      <w:spacing w:after="120" w:line="240" w:lineRule="atLeast"/>
      <w:ind w:left="180" w:right="918" w:hanging="180"/>
      <w:jc w:val="both"/>
    </w:pPr>
    <w:rPr>
      <w:rFonts w:ascii="Tahoma" w:eastAsia="Times New Roman" w:hAnsi="Tahoma" w:cs="Tahoma"/>
      <w:sz w:val="20"/>
      <w:szCs w:val="24"/>
      <w:lang w:val="en-US"/>
    </w:rPr>
  </w:style>
  <w:style w:type="paragraph" w:styleId="NoSpacing">
    <w:name w:val="No Spacing"/>
    <w:uiPriority w:val="1"/>
    <w:qFormat/>
    <w:rsid w:val="009C5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IIChE</dc:creator>
  <cp:keywords/>
  <dc:description/>
  <cp:lastModifiedBy>IIChE i-5</cp:lastModifiedBy>
  <cp:revision>6</cp:revision>
  <dcterms:created xsi:type="dcterms:W3CDTF">2016-04-12T10:05:00Z</dcterms:created>
  <dcterms:modified xsi:type="dcterms:W3CDTF">2016-06-10T07:17:00Z</dcterms:modified>
</cp:coreProperties>
</file>